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9"/>
        <w:gridCol w:w="2552"/>
        <w:gridCol w:w="5108"/>
        <w:gridCol w:w="544"/>
        <w:gridCol w:w="1045"/>
      </w:tblGrid>
      <w:tr>
        <w:trPr/>
        <w:tc>
          <w:tcPr>
            <w:tcW w:w="9498" w:type="dxa"/>
            <w:gridSpan w:val="5"/>
            <w:tcBorders/>
          </w:tcPr>
          <w:p>
            <w:pPr>
              <w:pStyle w:val="Heading3"/>
              <w:spacing w:before="24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drawing>
                <wp:inline distT="0" distB="0" distL="0" distR="0">
                  <wp:extent cx="638175" cy="84772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498" w:type="dxa"/>
            <w:gridSpan w:val="5"/>
            <w:tcBorders/>
          </w:tcPr>
          <w:p>
            <w:pPr>
              <w:pStyle w:val="Normal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Администрация</w:t>
            </w:r>
          </w:p>
          <w:p>
            <w:pPr>
              <w:pStyle w:val="Heading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Ардатовского муниципального округа </w:t>
            </w:r>
          </w:p>
          <w:p>
            <w:pPr>
              <w:pStyle w:val="Heading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Нижегородской области</w:t>
            </w:r>
          </w:p>
          <w:p>
            <w:pPr>
              <w:pStyle w:val="Normal"/>
              <w:jc w:val="right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  <w:tr>
        <w:trPr>
          <w:cantSplit w:val="true"/>
        </w:trPr>
        <w:tc>
          <w:tcPr>
            <w:tcW w:w="9498" w:type="dxa"/>
            <w:gridSpan w:val="5"/>
            <w:tcBorders/>
          </w:tcPr>
          <w:p>
            <w:pPr>
              <w:pStyle w:val="Normal"/>
              <w:ind w:right="582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52"/>
                <w:szCs w:val="52"/>
              </w:rPr>
              <w:t xml:space="preserve">ПОСТАНОВЛЕНИЕ    </w:t>
            </w:r>
          </w:p>
        </w:tc>
      </w:tr>
      <w:tr>
        <w:trPr/>
        <w:tc>
          <w:tcPr>
            <w:tcW w:w="249" w:type="dxa"/>
            <w:tcBorders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01.10.2024 г.</w:t>
            </w:r>
          </w:p>
        </w:tc>
        <w:tc>
          <w:tcPr>
            <w:tcW w:w="5108" w:type="dxa"/>
            <w:tcBorders/>
          </w:tcPr>
          <w:p>
            <w:pPr>
              <w:pStyle w:val="Heading2"/>
              <w:spacing w:before="0" w:after="0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544" w:type="dxa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045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1183</w:t>
            </w:r>
            <w:bookmarkStart w:id="0" w:name="_Hlk126312873"/>
            <w:bookmarkEnd w:id="0"/>
          </w:p>
        </w:tc>
      </w:tr>
    </w:tbl>
    <w:p>
      <w:pPr>
        <w:pStyle w:val="Normal"/>
        <w:jc w:val="center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</w:r>
    </w:p>
    <w:p>
      <w:pPr>
        <w:pStyle w:val="Style91"/>
        <w:widowControl/>
        <w:spacing w:lineRule="auto" w:line="2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  <w:t xml:space="preserve">в постановление администрации Ардатовского муниципального округа Нижегородской области </w:t>
      </w:r>
      <w:bookmarkStart w:id="1" w:name="_Hlk170226943"/>
      <w:r>
        <w:rPr>
          <w:b/>
          <w:bCs/>
          <w:sz w:val="28"/>
          <w:szCs w:val="28"/>
        </w:rPr>
        <w:t xml:space="preserve">от 28.06.2024 г. № </w:t>
      </w:r>
      <w:bookmarkEnd w:id="1"/>
      <w:r>
        <w:rPr>
          <w:b/>
          <w:bCs/>
          <w:sz w:val="28"/>
          <w:szCs w:val="28"/>
        </w:rPr>
        <w:t>766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приведения в соответствие с действующим законодательством муниципальных правовых актов администрации Ардатовского муниципального округа Нижегородской области, администрация Ардатовского муниципального округа Нижегородской области </w:t>
      </w:r>
      <w:r>
        <w:rPr>
          <w:rFonts w:cs="Times New Roman" w:ascii="Times New Roman" w:hAnsi="Times New Roman"/>
          <w:b/>
          <w:bCs/>
          <w:sz w:val="28"/>
          <w:szCs w:val="28"/>
        </w:rPr>
        <w:t>постановляет:</w:t>
      </w:r>
    </w:p>
    <w:p>
      <w:pPr>
        <w:pStyle w:val="Style18"/>
        <w:numPr>
          <w:ilvl w:val="0"/>
          <w:numId w:val="2"/>
        </w:numPr>
        <w:ind w:firstLine="709" w:left="0"/>
        <w:jc w:val="both"/>
        <w:rPr>
          <w:bCs/>
        </w:rPr>
      </w:pPr>
      <w:r>
        <w:rPr/>
        <w:t>Внести в постановление администрации Ардатовского муниципального округа Нижегородской области от 28.06.2024 г. № 766 «</w:t>
      </w:r>
      <w:r>
        <w:rPr>
          <w:bCs/>
        </w:rPr>
        <w:t xml:space="preserve">Об утверждении </w:t>
      </w:r>
      <w:r>
        <w:rPr/>
        <w:t xml:space="preserve">порядка предоставления субсидии на поддержку </w:t>
      </w:r>
      <w:r>
        <w:rPr>
          <w:bCs/>
        </w:rPr>
        <w:t>элитного семеноводства» следующие изменения:</w:t>
      </w:r>
    </w:p>
    <w:p>
      <w:pPr>
        <w:pStyle w:val="Style91"/>
        <w:widowControl/>
        <w:numPr>
          <w:ilvl w:val="1"/>
          <w:numId w:val="2"/>
        </w:numPr>
        <w:spacing w:lineRule="auto" w:line="240"/>
        <w:ind w:hanging="371" w:left="10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1.5. изложить в следующей редакции: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«1.5. Получатели субсидии в соответствии с подпунктом 1 пункта 2 статьи 78.5 Бюджетного кодекса Российской Федерации определены Постановлением главы местного самоуправления Ардатовского муниципального округа Нижегородской области от 01.10.2024 г. № 14, принятым по итогам отбора проектов реализации элитного семеноводства, проведенного министерством сельского хозяйства и продовольственных ресурсов Нижегородской области (далее – Минсельхозпрод) в установленном им порядке (далее соответственно – получатели субсидии, Постановление):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1. По направлению затрат: приобретение семян сортов и гибридов</w:t>
      </w:r>
    </w:p>
    <w:tbl>
      <w:tblPr>
        <w:tblW w:w="58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12"/>
      </w:tblGrid>
      <w:tr>
        <w:trPr>
          <w:trHeight w:val="422" w:hRule="atLeast"/>
        </w:trPr>
        <w:tc>
          <w:tcPr>
            <w:tcW w:w="581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Cs w:val="28"/>
              </w:rPr>
              <w:t>ООО "Агрофирма "Приволье", 5201001050;</w:t>
            </w:r>
          </w:p>
        </w:tc>
      </w:tr>
      <w:tr>
        <w:trPr>
          <w:trHeight w:val="449" w:hRule="atLeast"/>
        </w:trPr>
        <w:tc>
          <w:tcPr>
            <w:tcW w:w="581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7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Cs w:val="28"/>
              </w:rPr>
              <w:t>ООО "Меридиан-Голяткино", 5201001081;</w:t>
            </w:r>
          </w:p>
          <w:p>
            <w:pPr>
              <w:pStyle w:val="Normal"/>
              <w:spacing w:lineRule="auto" w:line="27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Cs w:val="28"/>
              </w:rPr>
              <w:t>ООО "Агрофирма "Металлург",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Cs w:val="28"/>
              </w:rPr>
              <w:t>5247015168;</w:t>
            </w:r>
          </w:p>
        </w:tc>
      </w:tr>
    </w:tbl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widowControl w:val="false"/>
        <w:numPr>
          <w:ilvl w:val="0"/>
          <w:numId w:val="2"/>
        </w:numPr>
        <w:ind w:hanging="360" w:left="720" w:right="424"/>
        <w:jc w:val="center"/>
        <w:rPr>
          <w:szCs w:val="28"/>
        </w:rPr>
      </w:pPr>
      <w:r>
        <w:rPr>
          <w:szCs w:val="28"/>
        </w:rPr>
        <w:t>По направлению затрат: приобретение семян сортов, произведенных сельскохозяйственными товаропроизводителями Нижегородской области, включенными в реестр сельскохозяйственных организаций, осуществляющих производство и реализацию семян высших репродукций</w:t>
      </w:r>
    </w:p>
    <w:tbl>
      <w:tblPr>
        <w:tblW w:w="6237" w:type="dxa"/>
        <w:jc w:val="left"/>
        <w:tblInd w:w="15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7"/>
      </w:tblGrid>
      <w:tr>
        <w:trPr>
          <w:trHeight w:val="398" w:hRule="atLeast"/>
        </w:trPr>
        <w:tc>
          <w:tcPr>
            <w:tcW w:w="6237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ИП ГКФХ </w:t>
            </w:r>
            <w:r>
              <w:rPr>
                <w:szCs w:val="28"/>
              </w:rPr>
              <w:t>Красавин В.В., ИНН 520101859028.</w:t>
            </w:r>
          </w:p>
        </w:tc>
      </w:tr>
    </w:tbl>
    <w:p>
      <w:pPr>
        <w:pStyle w:val="Normal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tabs>
          <w:tab w:val="clear" w:pos="708"/>
          <w:tab w:val="left" w:pos="0" w:leader="none"/>
        </w:tabs>
        <w:ind w:firstLine="709" w:left="0" w:right="-62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ind w:firstLine="851" w:left="0"/>
        <w:jc w:val="both"/>
        <w:rPr>
          <w:color w:val="1A1A1A"/>
          <w:szCs w:val="28"/>
        </w:rPr>
      </w:pPr>
      <w:bookmarkStart w:id="2" w:name="_Hlk156468283"/>
      <w:bookmarkEnd w:id="2"/>
      <w:r>
        <w:rPr>
          <w:color w:val="1A1A1A"/>
          <w:szCs w:val="28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ListParagraph"/>
        <w:numPr>
          <w:ilvl w:val="1"/>
          <w:numId w:val="2"/>
        </w:numPr>
        <w:shd w:val="clear" w:color="auto" w:fill="FFFFFF"/>
        <w:ind w:firstLine="851" w:left="0"/>
        <w:jc w:val="both"/>
        <w:rPr>
          <w:color w:val="1A1A1A"/>
          <w:szCs w:val="28"/>
        </w:rPr>
      </w:pPr>
      <w:r>
        <w:rPr>
          <w:color w:val="1A1A1A"/>
          <w:szCs w:val="28"/>
        </w:rPr>
        <w:t>официальное опубликование настоящего постановления в газете «Наша жизнь»;</w:t>
      </w:r>
    </w:p>
    <w:p>
      <w:pPr>
        <w:pStyle w:val="ListParagraph"/>
        <w:numPr>
          <w:ilvl w:val="1"/>
          <w:numId w:val="2"/>
        </w:numPr>
        <w:shd w:val="clear" w:color="auto" w:fill="FFFFFF"/>
        <w:ind w:firstLine="851" w:left="0"/>
        <w:jc w:val="both"/>
        <w:rPr>
          <w:color w:val="1A1A1A"/>
          <w:szCs w:val="28"/>
        </w:rPr>
      </w:pPr>
      <w:r>
        <w:rPr>
          <w:color w:val="1A1A1A"/>
          <w:szCs w:val="28"/>
        </w:rPr>
        <w:t>обнародование настоящего постановления путем размещения на информационных стендах, расположенных:</w:t>
      </w:r>
    </w:p>
    <w:p>
      <w:pPr>
        <w:pStyle w:val="Normal"/>
        <w:shd w:val="clear" w:color="auto" w:fill="FFFFFF"/>
        <w:ind w:firstLine="567"/>
        <w:jc w:val="both"/>
        <w:rPr>
          <w:color w:val="1A1A1A"/>
          <w:szCs w:val="28"/>
        </w:rPr>
      </w:pPr>
      <w:r>
        <w:rPr>
          <w:color w:val="1A1A1A"/>
          <w:szCs w:val="28"/>
        </w:rPr>
        <w:t>- в помещении администрации Ардатовского муниципального округа, расположенного по адресу: Нижегородская область, муниципальный округ Ардатовский, р.п. Ардатов, ул. Ленина, д. 28;</w:t>
      </w:r>
    </w:p>
    <w:p>
      <w:pPr>
        <w:pStyle w:val="Normal"/>
        <w:shd w:val="clear" w:color="auto" w:fill="FFFFFF"/>
        <w:ind w:firstLine="567"/>
        <w:jc w:val="both"/>
        <w:rPr>
          <w:color w:val="1A1A1A"/>
          <w:szCs w:val="28"/>
        </w:rPr>
      </w:pPr>
      <w:r>
        <w:rPr>
          <w:color w:val="1A1A1A"/>
          <w:szCs w:val="28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муниципальный округ Ардатовский, р.п. Ардатов, ул. Ленина, д.35;</w:t>
      </w:r>
    </w:p>
    <w:p>
      <w:pPr>
        <w:pStyle w:val="Normal"/>
        <w:shd w:val="clear" w:color="auto" w:fill="FFFFFF"/>
        <w:ind w:firstLine="567"/>
        <w:jc w:val="both"/>
        <w:rPr>
          <w:color w:val="1A1A1A"/>
          <w:szCs w:val="28"/>
        </w:rPr>
      </w:pPr>
      <w:r>
        <w:rPr>
          <w:color w:val="1A1A1A"/>
          <w:szCs w:val="28"/>
        </w:rPr>
        <w:tab/>
        <w:t>- в помещениях, занимаемых территориальными отделами администрации Ардатовского муниципального округа;</w:t>
      </w:r>
    </w:p>
    <w:p>
      <w:pPr>
        <w:pStyle w:val="Normal"/>
        <w:shd w:val="clear" w:color="auto" w:fill="FFFFFF"/>
        <w:ind w:firstLine="567"/>
        <w:jc w:val="both"/>
        <w:rPr>
          <w:color w:val="1A1A1A"/>
          <w:szCs w:val="28"/>
        </w:rPr>
      </w:pPr>
      <w:r>
        <w:rPr>
          <w:color w:val="1A1A1A"/>
          <w:szCs w:val="28"/>
        </w:rPr>
        <w:tab/>
        <w:t>2.3. размещение настоящего постановления на официальном сайте администрации Ардатовского муниципального округа по адресу ardatov.nobl.ru.</w:t>
      </w:r>
    </w:p>
    <w:p>
      <w:pPr>
        <w:pStyle w:val="Normal"/>
        <w:widowControl w:val="false"/>
        <w:tabs>
          <w:tab w:val="clear" w:pos="708"/>
          <w:tab w:val="left" w:pos="142" w:leader="none"/>
          <w:tab w:val="left" w:pos="851" w:leader="none"/>
        </w:tabs>
        <w:ind w:firstLine="709"/>
        <w:jc w:val="both"/>
        <w:rPr>
          <w:szCs w:val="28"/>
        </w:rPr>
      </w:pPr>
      <w:r>
        <w:rPr>
          <w:szCs w:val="28"/>
        </w:rPr>
        <w:t>3.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>
      <w:pPr>
        <w:pStyle w:val="ListParagraph"/>
        <w:tabs>
          <w:tab w:val="clear" w:pos="708"/>
          <w:tab w:val="left" w:pos="142" w:leader="none"/>
        </w:tabs>
        <w:suppressAutoHyphens w:val="true"/>
        <w:ind w:left="1665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ListParagraph"/>
        <w:tabs>
          <w:tab w:val="clear" w:pos="708"/>
          <w:tab w:val="left" w:pos="142" w:leader="none"/>
        </w:tabs>
        <w:suppressAutoHyphens w:val="true"/>
        <w:ind w:left="1665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ListParagraph"/>
        <w:tabs>
          <w:tab w:val="clear" w:pos="708"/>
          <w:tab w:val="left" w:pos="142" w:leader="none"/>
        </w:tabs>
        <w:suppressAutoHyphens w:val="true"/>
        <w:ind w:left="1665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ListParagraph"/>
        <w:tabs>
          <w:tab w:val="clear" w:pos="708"/>
          <w:tab w:val="left" w:pos="142" w:leader="none"/>
        </w:tabs>
        <w:suppressAutoHyphens w:val="true"/>
        <w:ind w:left="1665"/>
        <w:jc w:val="both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ListParagraph"/>
        <w:tabs>
          <w:tab w:val="clear" w:pos="708"/>
          <w:tab w:val="left" w:pos="142" w:leader="none"/>
        </w:tabs>
        <w:suppressAutoHyphens w:val="true"/>
        <w:ind w:left="1665"/>
        <w:jc w:val="both"/>
        <w:rPr>
          <w:color w:val="000000"/>
          <w:szCs w:val="28"/>
        </w:rPr>
      </w:pPr>
      <w:r>
        <w:rPr>
          <w:color w:val="000000"/>
          <w:szCs w:val="28"/>
        </w:rPr>
      </w:r>
      <w:bookmarkStart w:id="3" w:name="_Hlk156468283"/>
      <w:bookmarkStart w:id="4" w:name="_Hlk156468283"/>
      <w:bookmarkEnd w:id="4"/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>Глава местного самоуправления                                    Г.В. Жданкин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</w:tabs>
        <w:jc w:val="both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>Согласовано:                                                          Исполнитель:</w:t>
      </w:r>
    </w:p>
    <w:tbl>
      <w:tblPr>
        <w:tblW w:w="125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35"/>
        <w:gridCol w:w="1182"/>
        <w:gridCol w:w="3213"/>
        <w:gridCol w:w="2558"/>
      </w:tblGrid>
      <w:tr>
        <w:trPr/>
        <w:tc>
          <w:tcPr>
            <w:tcW w:w="56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decimal" w:pos="175" w:leader="none"/>
                <w:tab w:val="left" w:pos="851" w:leader="none"/>
              </w:tabs>
              <w:ind w:right="1735"/>
              <w:rPr>
                <w:szCs w:val="28"/>
              </w:rPr>
            </w:pPr>
            <w:r>
              <w:rPr>
                <w:szCs w:val="28"/>
              </w:rPr>
              <w:t>начальник управления финансов администрации Ардатовского муниципального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______________________М.В.Чусова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дата _________________2024 года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439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Главный специалист управления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сельского хозяйства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администрации Ардатовского муниципального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_________________ С.В.Шокина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дата _____________ 2024 года</w:t>
            </w:r>
          </w:p>
        </w:tc>
        <w:tc>
          <w:tcPr>
            <w:tcW w:w="255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1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decimal" w:pos="175" w:leader="none"/>
                <w:tab w:val="left" w:pos="851" w:leader="none"/>
              </w:tabs>
              <w:ind w:firstLine="37" w:right="1735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  <w:t>управления сельского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хозяйства администрации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  <w:t>Ардатовского муниципального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______________________В.И.Кудряшов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  <w:t>дата _________________2024 года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  <w:tab w:val="decimal" w:pos="5137" w:leader="none"/>
              </w:tabs>
              <w:ind w:firstLine="37" w:right="1735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7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681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decimal" w:pos="175" w:leader="none"/>
                <w:tab w:val="left" w:pos="851" w:leader="none"/>
              </w:tabs>
              <w:ind w:firstLine="142" w:left="-353" w:right="1735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7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142"/>
              <w:jc w:val="both"/>
              <w:rPr>
                <w:szCs w:val="28"/>
              </w:rPr>
            </w:pPr>
            <w:r>
              <w:rPr>
                <w:szCs w:val="28"/>
              </w:rPr>
            </w:r>
            <w:bookmarkStart w:id="5" w:name="_Hlk126246102"/>
            <w:bookmarkStart w:id="6" w:name="_Hlk126246102"/>
            <w:bookmarkEnd w:id="6"/>
          </w:p>
        </w:tc>
      </w:tr>
      <w:tr>
        <w:trPr/>
        <w:tc>
          <w:tcPr>
            <w:tcW w:w="681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decimal" w:pos="175" w:leader="none"/>
                <w:tab w:val="left" w:pos="851" w:leader="none"/>
              </w:tabs>
              <w:ind w:right="173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сектора по правовым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decimal" w:pos="175" w:leader="none"/>
                <w:tab w:val="left" w:pos="851" w:leader="none"/>
              </w:tabs>
              <w:ind w:right="1735"/>
              <w:jc w:val="both"/>
              <w:rPr>
                <w:szCs w:val="28"/>
              </w:rPr>
            </w:pPr>
            <w:r>
              <w:rPr>
                <w:szCs w:val="28"/>
              </w:rPr>
              <w:t>вопросам администрации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decimal" w:pos="175" w:leader="none"/>
                <w:tab w:val="left" w:pos="851" w:leader="none"/>
              </w:tabs>
              <w:ind w:right="1735"/>
              <w:jc w:val="both"/>
              <w:rPr>
                <w:szCs w:val="28"/>
              </w:rPr>
            </w:pPr>
            <w:r>
              <w:rPr>
                <w:szCs w:val="28"/>
              </w:rPr>
              <w:t>Ардатовского муниципального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decimal" w:pos="175" w:leader="none"/>
                <w:tab w:val="left" w:pos="851" w:leader="none"/>
              </w:tabs>
              <w:ind w:firstLine="142" w:left="-353" w:right="173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______________________Н.А.Заботкина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decimal" w:pos="175" w:leader="none"/>
                <w:tab w:val="left" w:pos="851" w:leader="none"/>
              </w:tabs>
              <w:ind w:firstLine="37" w:right="1735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дата _________________2024 года</w:t>
            </w:r>
          </w:p>
        </w:tc>
        <w:tc>
          <w:tcPr>
            <w:tcW w:w="57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531" w:right="737" w:gutter="0" w:header="709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Open Sans">
    <w:charset w:val="01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1717222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080" w:hanging="7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15c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887429"/>
    <w:pPr>
      <w:keepNext w:val="true"/>
      <w:jc w:val="center"/>
      <w:outlineLvl w:val="0"/>
    </w:pPr>
    <w:rPr>
      <w:rFonts w:eastAsia="SimSun"/>
      <w:b/>
      <w:bCs/>
      <w:szCs w:val="40"/>
      <w:lang w:eastAsia="zh-CN"/>
    </w:rPr>
  </w:style>
  <w:style w:type="paragraph" w:styleId="Heading2">
    <w:name w:val="heading 2"/>
    <w:basedOn w:val="Normal"/>
    <w:next w:val="Normal"/>
    <w:link w:val="2"/>
    <w:uiPriority w:val="99"/>
    <w:qFormat/>
    <w:rsid w:val="00887429"/>
    <w:pPr>
      <w:keepNext w:val="true"/>
      <w:spacing w:before="240" w:after="60"/>
      <w:outlineLvl w:val="1"/>
    </w:pPr>
    <w:rPr>
      <w:rFonts w:ascii="Arial" w:hAnsi="Arial" w:eastAsia="SimSun" w:cs="Arial"/>
      <w:b/>
      <w:bCs/>
      <w:i/>
      <w:iCs/>
      <w:szCs w:val="28"/>
      <w:lang w:eastAsia="zh-CN"/>
    </w:rPr>
  </w:style>
  <w:style w:type="paragraph" w:styleId="Heading3">
    <w:name w:val="heading 3"/>
    <w:basedOn w:val="Normal"/>
    <w:next w:val="Normal"/>
    <w:link w:val="3"/>
    <w:uiPriority w:val="99"/>
    <w:qFormat/>
    <w:rsid w:val="00887429"/>
    <w:pPr>
      <w:keepNext w:val="true"/>
      <w:spacing w:before="240" w:after="60"/>
      <w:outlineLvl w:val="2"/>
    </w:pPr>
    <w:rPr>
      <w:rFonts w:ascii="Arial" w:hAnsi="Arial" w:eastAsia="SimSun" w:cs="Arial"/>
      <w:b/>
      <w:bCs/>
      <w:sz w:val="26"/>
      <w:szCs w:val="26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uiPriority w:val="99"/>
    <w:qFormat/>
    <w:rsid w:val="004123dd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2" w:customStyle="1">
    <w:name w:val="Нижний колонтитул Знак"/>
    <w:basedOn w:val="DefaultParagraphFont"/>
    <w:uiPriority w:val="99"/>
    <w:qFormat/>
    <w:rsid w:val="004123dd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FontStyle23" w:customStyle="1">
    <w:name w:val="Font Style23"/>
    <w:uiPriority w:val="99"/>
    <w:qFormat/>
    <w:rsid w:val="0008635b"/>
    <w:rPr>
      <w:rFonts w:ascii="Times New Roman" w:hAnsi="Times New Roman" w:cs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309d4"/>
    <w:rPr>
      <w:sz w:val="16"/>
      <w:szCs w:val="16"/>
    </w:rPr>
  </w:style>
  <w:style w:type="character" w:styleId="Style13" w:customStyle="1">
    <w:name w:val="Текст примечания Знак"/>
    <w:basedOn w:val="DefaultParagraphFont"/>
    <w:uiPriority w:val="99"/>
    <w:semiHidden/>
    <w:qFormat/>
    <w:rsid w:val="00c309d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c309d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c309d4"/>
    <w:rPr>
      <w:rFonts w:ascii="Segoe UI" w:hAnsi="Segoe UI" w:eastAsia="Times New Roman" w:cs="Segoe UI"/>
      <w:sz w:val="18"/>
      <w:szCs w:val="18"/>
      <w:lang w:eastAsia="ru-RU"/>
    </w:rPr>
  </w:style>
  <w:style w:type="character" w:styleId="1" w:customStyle="1">
    <w:name w:val="Заголовок 1 Знак"/>
    <w:basedOn w:val="DefaultParagraphFont"/>
    <w:uiPriority w:val="99"/>
    <w:qFormat/>
    <w:rsid w:val="00887429"/>
    <w:rPr>
      <w:rFonts w:ascii="Times New Roman" w:hAnsi="Times New Roman" w:eastAsia="SimSun" w:cs="Times New Roman"/>
      <w:b/>
      <w:bCs/>
      <w:sz w:val="28"/>
      <w:szCs w:val="40"/>
      <w:lang w:eastAsia="zh-CN"/>
    </w:rPr>
  </w:style>
  <w:style w:type="character" w:styleId="2" w:customStyle="1">
    <w:name w:val="Заголовок 2 Знак"/>
    <w:basedOn w:val="DefaultParagraphFont"/>
    <w:uiPriority w:val="99"/>
    <w:qFormat/>
    <w:rsid w:val="00887429"/>
    <w:rPr>
      <w:rFonts w:ascii="Arial" w:hAnsi="Arial" w:eastAsia="SimSun" w:cs="Arial"/>
      <w:b/>
      <w:bCs/>
      <w:i/>
      <w:iCs/>
      <w:sz w:val="28"/>
      <w:szCs w:val="28"/>
      <w:lang w:eastAsia="zh-CN"/>
    </w:rPr>
  </w:style>
  <w:style w:type="character" w:styleId="3" w:customStyle="1">
    <w:name w:val="Заголовок 3 Знак"/>
    <w:basedOn w:val="DefaultParagraphFont"/>
    <w:uiPriority w:val="99"/>
    <w:qFormat/>
    <w:rsid w:val="00887429"/>
    <w:rPr>
      <w:rFonts w:ascii="Arial" w:hAnsi="Arial" w:eastAsia="SimSun" w:cs="Arial"/>
      <w:b/>
      <w:bCs/>
      <w:sz w:val="26"/>
      <w:szCs w:val="26"/>
      <w:lang w:eastAsia="zh-C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roid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4123d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4123d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89292d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fe249d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mmentText">
    <w:name w:val="annotation text"/>
    <w:basedOn w:val="Normal"/>
    <w:link w:val="Style13"/>
    <w:uiPriority w:val="99"/>
    <w:semiHidden/>
    <w:unhideWhenUsed/>
    <w:rsid w:val="00c309d4"/>
    <w:pPr/>
    <w:rPr>
      <w:sz w:val="20"/>
    </w:rPr>
  </w:style>
  <w:style w:type="paragraph" w:styleId="annotationsubject">
    <w:name w:val="annotation subject"/>
    <w:basedOn w:val="CommentText"/>
    <w:next w:val="CommentText"/>
    <w:link w:val="Style14"/>
    <w:uiPriority w:val="99"/>
    <w:semiHidden/>
    <w:unhideWhenUsed/>
    <w:qFormat/>
    <w:rsid w:val="00c309d4"/>
    <w:pPr/>
    <w:rPr>
      <w:b/>
      <w:bCs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c309d4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647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91" w:customStyle="1">
    <w:name w:val="Style9"/>
    <w:basedOn w:val="Normal"/>
    <w:uiPriority w:val="99"/>
    <w:qFormat/>
    <w:rsid w:val="005558c3"/>
    <w:pPr>
      <w:widowControl w:val="false"/>
      <w:spacing w:lineRule="exact" w:line="324"/>
    </w:pPr>
    <w:rPr>
      <w:sz w:val="24"/>
      <w:szCs w:val="24"/>
    </w:rPr>
  </w:style>
  <w:style w:type="paragraph" w:styleId="Revision">
    <w:name w:val="Revision"/>
    <w:uiPriority w:val="99"/>
    <w:semiHidden/>
    <w:qFormat/>
    <w:rsid w:val="001b04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ConsPlusTitle" w:customStyle="1">
    <w:name w:val="ConsPlusTitle"/>
    <w:qFormat/>
    <w:rsid w:val="00b641c7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887429"/>
    <w:pPr>
      <w:spacing w:before="0" w:after="0"/>
      <w:ind w:left="720"/>
      <w:contextualSpacing/>
    </w:pPr>
    <w:rPr/>
  </w:style>
  <w:style w:type="paragraph" w:styleId="Style18" w:customStyle="1">
    <w:name w:val="Нормальный"/>
    <w:qFormat/>
    <w:rsid w:val="00964e1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000000"/>
      <w:kern w:val="0"/>
      <w:sz w:val="28"/>
      <w:szCs w:val="28"/>
      <w:lang w:eastAsia="ru-RU" w:val="ru-RU" w:bidi="ar-SA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A61D9-6D2F-418F-8CF0-A863A60A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LibreOffice/24.8.4.1$Linux_X86_64 LibreOffice_project/480$Build-1</Application>
  <AppVersion>15.0000</AppVersion>
  <Pages>3</Pages>
  <Words>379</Words>
  <Characters>3278</Characters>
  <CharactersWithSpaces>3719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2024-07-26T11:12:00Z</dcterms:created>
  <dc:creator>Ирина Карпычева</dc:creator>
  <dc:description/>
  <dc:language>ru-RU</dc:language>
  <cp:lastModifiedBy>Сельское Хозяйство</cp:lastModifiedBy>
  <cp:lastPrinted>2024-10-01T08:34:00Z</cp:lastPrinted>
  <dcterms:modified xsi:type="dcterms:W3CDTF">2024-10-01T08:46:00Z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